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82C" w:rsidRDefault="003B182C" w:rsidP="006032FF">
      <w:pPr>
        <w:pStyle w:val="PlainText"/>
      </w:pPr>
      <w:r>
        <w:rPr>
          <w:rFonts w:ascii="Calibri" w:hAnsi="Calibri"/>
          <w:b/>
          <w:bCs/>
          <w:sz w:val="56"/>
          <w:szCs w:val="56"/>
        </w:rPr>
        <w:t xml:space="preserve">Communication Workers Union </w:t>
      </w:r>
    </w:p>
    <w:p w:rsidR="003B182C" w:rsidRDefault="003B182C" w:rsidP="006032FF">
      <w:pPr>
        <w:pStyle w:val="PlainText"/>
      </w:pPr>
      <w:r>
        <w:rPr>
          <w:rFonts w:ascii="Calibri" w:hAnsi="Calibri"/>
          <w:sz w:val="20"/>
          <w:szCs w:val="20"/>
        </w:rPr>
        <w:t xml:space="preserve">Dave Joyce National Health &amp; Safety Officer </w:t>
      </w:r>
    </w:p>
    <w:p w:rsidR="003B182C" w:rsidRDefault="003B182C" w:rsidP="006032FF">
      <w:pPr>
        <w:pStyle w:val="PlainText"/>
      </w:pPr>
      <w:r>
        <w:rPr>
          <w:rFonts w:ascii="Calibri" w:hAnsi="Calibri"/>
          <w:sz w:val="20"/>
          <w:szCs w:val="20"/>
        </w:rPr>
        <w:t xml:space="preserve">150 The Broadway, Wimbledon, London SW19 1RX </w:t>
      </w:r>
    </w:p>
    <w:p w:rsidR="003B182C" w:rsidRDefault="003B182C" w:rsidP="006032FF">
      <w:pPr>
        <w:pStyle w:val="PlainText"/>
      </w:pPr>
      <w:r>
        <w:rPr>
          <w:rFonts w:ascii="Calibri" w:hAnsi="Calibri"/>
          <w:sz w:val="20"/>
          <w:szCs w:val="20"/>
        </w:rPr>
        <w:t xml:space="preserve">Tel: 020 8971 7365/7308 E-Mail: </w:t>
      </w:r>
      <w:hyperlink r:id="rId4" w:history="1">
        <w:r>
          <w:rPr>
            <w:rStyle w:val="Hyperlink"/>
            <w:rFonts w:ascii="Calibri" w:hAnsi="Calibri" w:cs="Consolas"/>
            <w:sz w:val="20"/>
            <w:szCs w:val="20"/>
          </w:rPr>
          <w:t>djoyce@cwu.org</w:t>
        </w:r>
      </w:hyperlink>
      <w:r>
        <w:rPr>
          <w:rFonts w:ascii="Calibri" w:hAnsi="Calibri"/>
          <w:sz w:val="20"/>
          <w:szCs w:val="20"/>
        </w:rPr>
        <w:t xml:space="preserve">  </w:t>
      </w:r>
    </w:p>
    <w:p w:rsidR="003B182C" w:rsidRDefault="003B182C" w:rsidP="006032FF">
      <w:pPr>
        <w:rPr>
          <w:color w:val="000000"/>
          <w:sz w:val="20"/>
          <w:szCs w:val="20"/>
          <w:lang w:val="en-US"/>
        </w:rPr>
      </w:pPr>
    </w:p>
    <w:p w:rsidR="003B182C" w:rsidRDefault="003B182C" w:rsidP="006032FF">
      <w:pPr>
        <w:rPr>
          <w:rFonts w:ascii="Franklin Gothic Book" w:hAnsi="Franklin Gothic Book"/>
          <w:color w:val="000000"/>
          <w:sz w:val="20"/>
          <w:szCs w:val="20"/>
          <w:lang w:val="en-US"/>
        </w:rPr>
      </w:pPr>
      <w:r>
        <w:rPr>
          <w:rFonts w:ascii="Franklin Gothic Book" w:hAnsi="Franklin Gothic Book"/>
          <w:color w:val="000000"/>
          <w:sz w:val="20"/>
          <w:szCs w:val="20"/>
          <w:lang w:val="en-US"/>
        </w:rPr>
        <w:t>Our ref:  DJ/SG/P18/13</w:t>
      </w:r>
    </w:p>
    <w:p w:rsidR="003B182C" w:rsidRDefault="003B182C" w:rsidP="006032FF">
      <w:pPr>
        <w:rPr>
          <w:rFonts w:ascii="Franklin Gothic Book" w:hAnsi="Franklin Gothic Book"/>
          <w:color w:val="000000"/>
          <w:sz w:val="20"/>
          <w:szCs w:val="20"/>
          <w:lang w:val="en-US"/>
        </w:rPr>
      </w:pPr>
    </w:p>
    <w:p w:rsidR="003B182C" w:rsidRDefault="003B182C" w:rsidP="006032FF">
      <w:pPr>
        <w:rPr>
          <w:rFonts w:ascii="Franklin Gothic Book" w:hAnsi="Franklin Gothic Book"/>
          <w:color w:val="000000"/>
          <w:sz w:val="20"/>
          <w:szCs w:val="20"/>
          <w:lang w:val="en-US"/>
        </w:rPr>
      </w:pPr>
      <w:r>
        <w:rPr>
          <w:rFonts w:ascii="Franklin Gothic Book" w:hAnsi="Franklin Gothic Book"/>
          <w:color w:val="000000"/>
          <w:sz w:val="20"/>
          <w:szCs w:val="20"/>
          <w:lang w:val="en-US"/>
        </w:rPr>
        <w:t>6 March 2015</w:t>
      </w:r>
    </w:p>
    <w:p w:rsidR="003B182C" w:rsidRDefault="003B182C" w:rsidP="006032FF">
      <w:pPr>
        <w:rPr>
          <w:rFonts w:ascii="Franklin Gothic Book" w:hAnsi="Franklin Gothic Book"/>
          <w:color w:val="1F497D"/>
          <w:sz w:val="20"/>
          <w:szCs w:val="20"/>
          <w:shd w:val="clear" w:color="auto" w:fill="FFFFFF"/>
        </w:rPr>
      </w:pPr>
    </w:p>
    <w:p w:rsidR="003B182C" w:rsidRDefault="003B182C" w:rsidP="006032FF">
      <w:pPr>
        <w:pStyle w:val="NoSpacing"/>
        <w:rPr>
          <w:rFonts w:ascii="Franklin Gothic Book" w:hAnsi="Franklin Gothic Book"/>
          <w:sz w:val="20"/>
          <w:szCs w:val="20"/>
        </w:rPr>
      </w:pPr>
    </w:p>
    <w:p w:rsidR="003B182C" w:rsidRDefault="003B182C" w:rsidP="006032FF">
      <w:pPr>
        <w:pStyle w:val="NoSpacing"/>
        <w:rPr>
          <w:rFonts w:ascii="Franklin Gothic Book" w:hAnsi="Franklin Gothic Book"/>
          <w:color w:val="000000"/>
          <w:sz w:val="20"/>
          <w:szCs w:val="20"/>
        </w:rPr>
      </w:pPr>
      <w:r>
        <w:rPr>
          <w:rFonts w:ascii="Franklin Gothic Book" w:hAnsi="Franklin Gothic Book"/>
          <w:color w:val="000000"/>
          <w:sz w:val="20"/>
          <w:szCs w:val="20"/>
        </w:rPr>
        <w:t>Lord de Mauley</w:t>
      </w:r>
    </w:p>
    <w:p w:rsidR="003B182C" w:rsidRDefault="003B182C" w:rsidP="006032FF">
      <w:pPr>
        <w:pStyle w:val="NoSpacing"/>
        <w:rPr>
          <w:rFonts w:ascii="Franklin Gothic Book" w:hAnsi="Franklin Gothic Book"/>
          <w:color w:val="000000"/>
          <w:sz w:val="20"/>
          <w:szCs w:val="20"/>
        </w:rPr>
      </w:pPr>
      <w:r>
        <w:rPr>
          <w:rFonts w:ascii="Franklin Gothic Book" w:hAnsi="Franklin Gothic Book"/>
          <w:color w:val="000000"/>
          <w:sz w:val="20"/>
          <w:szCs w:val="20"/>
        </w:rPr>
        <w:t>Parliamentary Under-Secretary</w:t>
      </w:r>
    </w:p>
    <w:p w:rsidR="003B182C" w:rsidRDefault="003B182C" w:rsidP="006032FF">
      <w:pPr>
        <w:pStyle w:val="NoSpacing"/>
        <w:rPr>
          <w:rFonts w:ascii="Franklin Gothic Book" w:hAnsi="Franklin Gothic Book"/>
          <w:color w:val="000000"/>
          <w:sz w:val="20"/>
          <w:szCs w:val="20"/>
        </w:rPr>
      </w:pPr>
      <w:r>
        <w:rPr>
          <w:rFonts w:ascii="Franklin Gothic Book" w:hAnsi="Franklin Gothic Book"/>
          <w:color w:val="000000"/>
          <w:sz w:val="20"/>
          <w:szCs w:val="20"/>
        </w:rPr>
        <w:t xml:space="preserve">Lord de Mauley's Private Office </w:t>
      </w:r>
    </w:p>
    <w:p w:rsidR="003B182C" w:rsidRDefault="003B182C" w:rsidP="006032FF">
      <w:pPr>
        <w:pStyle w:val="NoSpacing"/>
        <w:rPr>
          <w:rFonts w:ascii="Franklin Gothic Book" w:hAnsi="Franklin Gothic Book"/>
          <w:color w:val="000000"/>
          <w:sz w:val="20"/>
          <w:szCs w:val="20"/>
        </w:rPr>
      </w:pPr>
      <w:r>
        <w:rPr>
          <w:rFonts w:ascii="Franklin Gothic Book" w:hAnsi="Franklin Gothic Book"/>
          <w:color w:val="000000"/>
          <w:sz w:val="20"/>
          <w:szCs w:val="20"/>
        </w:rPr>
        <w:t>Department for Environment, Food and Rural Affairs (Defra)</w:t>
      </w:r>
    </w:p>
    <w:p w:rsidR="003B182C" w:rsidRDefault="003B182C" w:rsidP="006032FF">
      <w:pPr>
        <w:pStyle w:val="NoSpacing"/>
        <w:rPr>
          <w:rFonts w:ascii="Franklin Gothic Book" w:hAnsi="Franklin Gothic Book"/>
          <w:color w:val="000000"/>
          <w:sz w:val="20"/>
          <w:szCs w:val="20"/>
        </w:rPr>
      </w:pPr>
      <w:r>
        <w:rPr>
          <w:rFonts w:ascii="Franklin Gothic Book" w:hAnsi="Franklin Gothic Book"/>
          <w:color w:val="000000"/>
          <w:sz w:val="20"/>
          <w:szCs w:val="20"/>
        </w:rPr>
        <w:t>Room 625, 9 Millbank</w:t>
      </w:r>
    </w:p>
    <w:p w:rsidR="003B182C" w:rsidRDefault="003B182C" w:rsidP="006032FF">
      <w:pPr>
        <w:pStyle w:val="NoSpacing"/>
        <w:rPr>
          <w:rFonts w:ascii="Franklin Gothic Book" w:hAnsi="Franklin Gothic Book"/>
          <w:color w:val="000000"/>
          <w:sz w:val="20"/>
          <w:szCs w:val="20"/>
        </w:rPr>
      </w:pPr>
      <w:r>
        <w:rPr>
          <w:rFonts w:ascii="Franklin Gothic Book" w:hAnsi="Franklin Gothic Book"/>
          <w:color w:val="000000"/>
          <w:sz w:val="20"/>
          <w:szCs w:val="20"/>
        </w:rPr>
        <w:t>c/o 17 Smith Square</w:t>
      </w:r>
    </w:p>
    <w:p w:rsidR="003B182C" w:rsidRDefault="003B182C" w:rsidP="006032FF">
      <w:pPr>
        <w:pStyle w:val="NoSpacing"/>
        <w:rPr>
          <w:rFonts w:ascii="Franklin Gothic Book" w:hAnsi="Franklin Gothic Book"/>
          <w:color w:val="000000"/>
          <w:sz w:val="20"/>
          <w:szCs w:val="20"/>
        </w:rPr>
      </w:pPr>
      <w:r>
        <w:rPr>
          <w:rFonts w:ascii="Franklin Gothic Book" w:hAnsi="Franklin Gothic Book"/>
          <w:color w:val="000000"/>
          <w:sz w:val="20"/>
          <w:szCs w:val="20"/>
        </w:rPr>
        <w:t>London</w:t>
      </w:r>
    </w:p>
    <w:p w:rsidR="003B182C" w:rsidRDefault="003B182C" w:rsidP="006032FF">
      <w:pPr>
        <w:pStyle w:val="NoSpacing"/>
        <w:rPr>
          <w:rFonts w:ascii="Franklin Gothic Book" w:hAnsi="Franklin Gothic Book"/>
          <w:color w:val="000000"/>
          <w:sz w:val="20"/>
          <w:szCs w:val="20"/>
        </w:rPr>
      </w:pPr>
      <w:r>
        <w:rPr>
          <w:rFonts w:ascii="Franklin Gothic Book" w:hAnsi="Franklin Gothic Book"/>
          <w:color w:val="000000"/>
          <w:sz w:val="20"/>
          <w:szCs w:val="20"/>
        </w:rPr>
        <w:t>SW1P 3JR</w:t>
      </w:r>
    </w:p>
    <w:p w:rsidR="003B182C" w:rsidRDefault="003B182C" w:rsidP="006032FF">
      <w:pPr>
        <w:pStyle w:val="NoSpacing"/>
        <w:rPr>
          <w:rFonts w:ascii="Franklin Gothic Book" w:hAnsi="Franklin Gothic Book"/>
          <w:color w:val="000000"/>
          <w:sz w:val="20"/>
          <w:szCs w:val="20"/>
        </w:rPr>
      </w:pPr>
      <w:r>
        <w:rPr>
          <w:rFonts w:ascii="Franklin Gothic Book" w:hAnsi="Franklin Gothic Book"/>
          <w:color w:val="000000"/>
          <w:sz w:val="20"/>
          <w:szCs w:val="20"/>
        </w:rPr>
        <w:t>Tel: 0207 238 1191</w:t>
      </w:r>
    </w:p>
    <w:p w:rsidR="003B182C" w:rsidRDefault="003B182C" w:rsidP="006032FF">
      <w:pPr>
        <w:pStyle w:val="NoSpacing"/>
        <w:rPr>
          <w:rFonts w:ascii="Franklin Gothic Book" w:hAnsi="Franklin Gothic Book"/>
          <w:sz w:val="20"/>
          <w:szCs w:val="20"/>
        </w:rPr>
      </w:pPr>
    </w:p>
    <w:p w:rsidR="003B182C" w:rsidRDefault="003B182C" w:rsidP="006032FF">
      <w:pPr>
        <w:pStyle w:val="NoSpacing"/>
        <w:rPr>
          <w:rFonts w:ascii="Franklin Gothic Book" w:hAnsi="Franklin Gothic Book"/>
          <w:color w:val="1F497D"/>
          <w:sz w:val="20"/>
          <w:szCs w:val="20"/>
        </w:rPr>
      </w:pPr>
    </w:p>
    <w:p w:rsidR="003B182C" w:rsidRDefault="003B182C" w:rsidP="006032FF">
      <w:pPr>
        <w:pStyle w:val="NoSpacing"/>
        <w:rPr>
          <w:rFonts w:ascii="Franklin Gothic Book" w:hAnsi="Franklin Gothic Book"/>
          <w:color w:val="000000"/>
          <w:sz w:val="20"/>
          <w:szCs w:val="20"/>
        </w:rPr>
      </w:pPr>
      <w:r>
        <w:rPr>
          <w:rFonts w:ascii="Franklin Gothic Book" w:hAnsi="Franklin Gothic Book"/>
          <w:color w:val="000000"/>
          <w:sz w:val="20"/>
          <w:szCs w:val="20"/>
        </w:rPr>
        <w:t>Dear Rupert,</w:t>
      </w:r>
    </w:p>
    <w:p w:rsidR="003B182C" w:rsidRDefault="003B182C" w:rsidP="006032FF">
      <w:pPr>
        <w:rPr>
          <w:rFonts w:ascii="Franklin Gothic Book" w:hAnsi="Franklin Gothic Book"/>
          <w:color w:val="000000"/>
          <w:sz w:val="20"/>
          <w:szCs w:val="20"/>
        </w:rPr>
      </w:pPr>
    </w:p>
    <w:p w:rsidR="003B182C" w:rsidRDefault="003B182C" w:rsidP="006032FF">
      <w:pPr>
        <w:pStyle w:val="PlainText"/>
        <w:rPr>
          <w:rFonts w:ascii="Franklin Gothic Book" w:hAnsi="Franklin Gothic Book"/>
          <w:b/>
          <w:bCs/>
          <w:sz w:val="20"/>
          <w:szCs w:val="20"/>
        </w:rPr>
      </w:pPr>
      <w:r>
        <w:rPr>
          <w:rFonts w:ascii="Franklin Gothic Book" w:hAnsi="Franklin Gothic Book"/>
          <w:b/>
          <w:bCs/>
          <w:color w:val="000000"/>
          <w:sz w:val="20"/>
          <w:szCs w:val="20"/>
        </w:rPr>
        <w:t>HM Government ‘</w:t>
      </w:r>
      <w:r>
        <w:rPr>
          <w:rFonts w:ascii="Franklin Gothic Book" w:hAnsi="Franklin Gothic Book"/>
          <w:b/>
          <w:bCs/>
          <w:sz w:val="20"/>
          <w:szCs w:val="20"/>
        </w:rPr>
        <w:t xml:space="preserve">Cyberstreetwise’ Campaign Adverts and </w:t>
      </w:r>
      <w:r>
        <w:rPr>
          <w:rFonts w:ascii="Franklin Gothic Book" w:hAnsi="Franklin Gothic Book"/>
          <w:b/>
          <w:bCs/>
          <w:color w:val="000000"/>
          <w:sz w:val="20"/>
          <w:szCs w:val="20"/>
        </w:rPr>
        <w:t xml:space="preserve">Website - </w:t>
      </w:r>
      <w:r>
        <w:rPr>
          <w:rFonts w:ascii="Franklin Gothic Book" w:hAnsi="Franklin Gothic Book"/>
          <w:b/>
          <w:bCs/>
          <w:sz w:val="20"/>
          <w:szCs w:val="20"/>
        </w:rPr>
        <w:t>Trivialising Dog Attacks On Postal Workers:</w:t>
      </w:r>
    </w:p>
    <w:p w:rsidR="003B182C" w:rsidRDefault="003B182C" w:rsidP="006032FF">
      <w:pPr>
        <w:rPr>
          <w:rFonts w:ascii="Franklin Gothic Book" w:hAnsi="Franklin Gothic Book"/>
          <w:b/>
          <w:bCs/>
          <w:color w:val="1F497D"/>
          <w:sz w:val="20"/>
          <w:szCs w:val="20"/>
        </w:rPr>
      </w:pPr>
    </w:p>
    <w:p w:rsidR="003B182C" w:rsidRDefault="003B182C" w:rsidP="006032FF">
      <w:pPr>
        <w:pStyle w:val="PlainText"/>
        <w:rPr>
          <w:rFonts w:ascii="Franklin Gothic Book" w:hAnsi="Franklin Gothic Book"/>
          <w:sz w:val="20"/>
          <w:szCs w:val="20"/>
        </w:rPr>
      </w:pPr>
      <w:r>
        <w:rPr>
          <w:rFonts w:ascii="Franklin Gothic Book" w:hAnsi="Franklin Gothic Book"/>
          <w:sz w:val="20"/>
          <w:szCs w:val="20"/>
        </w:rPr>
        <w:t>I write further to my previous correspondence.</w:t>
      </w:r>
    </w:p>
    <w:p w:rsidR="003B182C" w:rsidRDefault="003B182C" w:rsidP="006032FF">
      <w:pPr>
        <w:pStyle w:val="PlainText"/>
        <w:rPr>
          <w:rFonts w:ascii="Franklin Gothic Book" w:hAnsi="Franklin Gothic Book"/>
          <w:sz w:val="20"/>
          <w:szCs w:val="20"/>
        </w:rPr>
      </w:pPr>
    </w:p>
    <w:p w:rsidR="003B182C" w:rsidRDefault="003B182C" w:rsidP="006032FF">
      <w:pPr>
        <w:pStyle w:val="PlainText"/>
        <w:rPr>
          <w:rFonts w:ascii="Franklin Gothic Book" w:hAnsi="Franklin Gothic Book"/>
          <w:sz w:val="20"/>
          <w:szCs w:val="20"/>
        </w:rPr>
      </w:pPr>
      <w:r>
        <w:rPr>
          <w:rFonts w:ascii="Franklin Gothic Book" w:hAnsi="Franklin Gothic Book"/>
          <w:sz w:val="20"/>
          <w:szCs w:val="20"/>
        </w:rPr>
        <w:t>As you will know from our several past meetings and correspondence in the run up to the introduction of the revised dangerous dogs legislation, over 3,000 Postal Workers are attacked and injured by dogs every year. The highest number recorded was 2007/2008 when 6,500 attacks occurred and two Postmen were nearly killed. Hence the CWU ‘Bite-Back’ Campaign and the eventual positive response of government with significant changes to Dangerous Dogs Law in order to clamp down on irresponsible dog ownership and hold those responsible to account via the extended legislation, tougher court penalties and Community Protection Control Notices. We, government, CWU, Royal Mail, enforcers and all stakeholder organisations and experts now need to turn attention towards education, training, encouraging responsible ownership, enforcement and prevention. We look forward to participating in that process as the organisation representing the UKs largest number of victims.</w:t>
      </w:r>
    </w:p>
    <w:p w:rsidR="003B182C" w:rsidRDefault="003B182C" w:rsidP="006032FF">
      <w:pPr>
        <w:pStyle w:val="PlainText"/>
        <w:rPr>
          <w:rFonts w:ascii="Franklin Gothic Book" w:hAnsi="Franklin Gothic Book"/>
          <w:sz w:val="20"/>
          <w:szCs w:val="20"/>
        </w:rPr>
      </w:pPr>
    </w:p>
    <w:p w:rsidR="003B182C" w:rsidRDefault="003B182C" w:rsidP="006032FF">
      <w:pPr>
        <w:pStyle w:val="PlainText"/>
        <w:rPr>
          <w:rFonts w:ascii="Franklin Gothic Book" w:hAnsi="Franklin Gothic Book"/>
          <w:sz w:val="20"/>
          <w:szCs w:val="20"/>
        </w:rPr>
      </w:pPr>
      <w:r>
        <w:rPr>
          <w:rFonts w:ascii="Franklin Gothic Book" w:hAnsi="Franklin Gothic Book"/>
          <w:sz w:val="20"/>
          <w:szCs w:val="20"/>
        </w:rPr>
        <w:t xml:space="preserve">Clearly Defra, the Home Office and government realise that dog attacks on Postal Workers is far from being something to Trivialise and make fun of. They are terrifying, painful and injurious experiences for thousands of victim Postal Workers who suffer both physical and psychological injuries, some of which are severely disabling and disfiguring. In many cases the victims never fully recover. Some are unable to continue as a Postal delivery worker. </w:t>
      </w:r>
    </w:p>
    <w:p w:rsidR="003B182C" w:rsidRDefault="003B182C" w:rsidP="006032FF">
      <w:pPr>
        <w:pStyle w:val="PlainText"/>
        <w:rPr>
          <w:rFonts w:ascii="Franklin Gothic Book" w:hAnsi="Franklin Gothic Book"/>
          <w:sz w:val="20"/>
          <w:szCs w:val="20"/>
        </w:rPr>
      </w:pPr>
    </w:p>
    <w:p w:rsidR="003B182C" w:rsidRDefault="003B182C" w:rsidP="006032FF">
      <w:pPr>
        <w:pStyle w:val="PlainText"/>
        <w:rPr>
          <w:rFonts w:ascii="Franklin Gothic Book" w:hAnsi="Franklin Gothic Book"/>
          <w:sz w:val="20"/>
          <w:szCs w:val="20"/>
        </w:rPr>
      </w:pPr>
      <w:r>
        <w:rPr>
          <w:rFonts w:ascii="Franklin Gothic Book" w:hAnsi="Franklin Gothic Book"/>
          <w:sz w:val="20"/>
          <w:szCs w:val="20"/>
        </w:rPr>
        <w:t>I am grateful that you have in the past personally visited a Royal Mail Delivery Office, jointly with myself and Royal Mail representatives and have seen photographs of victims injuries which I presented to you. I know you fully appreciate the scale of the problem Postal workers face.</w:t>
      </w:r>
    </w:p>
    <w:p w:rsidR="003B182C" w:rsidRDefault="003B182C" w:rsidP="006032FF">
      <w:pPr>
        <w:pStyle w:val="PlainText"/>
        <w:rPr>
          <w:rFonts w:ascii="Franklin Gothic Book" w:hAnsi="Franklin Gothic Book"/>
          <w:sz w:val="20"/>
          <w:szCs w:val="20"/>
        </w:rPr>
      </w:pPr>
    </w:p>
    <w:p w:rsidR="003B182C" w:rsidRDefault="003B182C" w:rsidP="006032FF">
      <w:pPr>
        <w:pStyle w:val="PlainText"/>
        <w:rPr>
          <w:rFonts w:ascii="Franklin Gothic Book" w:hAnsi="Franklin Gothic Book"/>
          <w:sz w:val="20"/>
          <w:szCs w:val="20"/>
        </w:rPr>
      </w:pPr>
      <w:r>
        <w:rPr>
          <w:rFonts w:ascii="Franklin Gothic Book" w:hAnsi="Franklin Gothic Book"/>
          <w:sz w:val="20"/>
          <w:szCs w:val="20"/>
        </w:rPr>
        <w:t xml:space="preserve">It therefore came as quite a shock and unwelcome surprise to see the </w:t>
      </w:r>
      <w:r>
        <w:rPr>
          <w:rFonts w:ascii="Franklin Gothic Book" w:hAnsi="Franklin Gothic Book"/>
          <w:color w:val="000000"/>
          <w:sz w:val="20"/>
          <w:szCs w:val="20"/>
        </w:rPr>
        <w:t>HM Government ‘</w:t>
      </w:r>
      <w:r>
        <w:rPr>
          <w:rFonts w:ascii="Franklin Gothic Book" w:hAnsi="Franklin Gothic Book"/>
          <w:sz w:val="20"/>
          <w:szCs w:val="20"/>
        </w:rPr>
        <w:t xml:space="preserve">Cyberstreetwise’ Campaign Adverts on the London Underground, advising Businesses on Passwords by using examples which are in extremely poor taste, trivialising and poking fun at dog attacks on Postmen , e.g. a “Cyber Unwise” (Blue background) Password, it suggests, would be “Rover” and a “Cyber Streetwise” recommended Password (Orange background) would be </w:t>
      </w:r>
      <w:r>
        <w:rPr>
          <w:rFonts w:ascii="Franklin Gothic Book" w:hAnsi="Franklin Gothic Book"/>
          <w:b/>
          <w:sz w:val="20"/>
          <w:szCs w:val="20"/>
        </w:rPr>
        <w:t>“dogPostm@nD1nner”.</w:t>
      </w:r>
      <w:r>
        <w:rPr>
          <w:rFonts w:ascii="Franklin Gothic Book" w:hAnsi="Franklin Gothic Book"/>
          <w:sz w:val="20"/>
          <w:szCs w:val="20"/>
        </w:rPr>
        <w:t xml:space="preserve">  </w:t>
      </w:r>
    </w:p>
    <w:p w:rsidR="003B182C" w:rsidRDefault="003B182C" w:rsidP="006032FF">
      <w:pPr>
        <w:pStyle w:val="PlainText"/>
        <w:rPr>
          <w:rFonts w:ascii="Franklin Gothic Book" w:hAnsi="Franklin Gothic Book"/>
          <w:sz w:val="20"/>
          <w:szCs w:val="20"/>
        </w:rPr>
      </w:pPr>
    </w:p>
    <w:p w:rsidR="003B182C" w:rsidRDefault="003B182C" w:rsidP="006032FF">
      <w:pPr>
        <w:rPr>
          <w:rFonts w:ascii="Franklin Gothic Book" w:hAnsi="Franklin Gothic Book"/>
          <w:color w:val="000000"/>
          <w:sz w:val="20"/>
          <w:szCs w:val="20"/>
          <w:lang w:val="en-US"/>
        </w:rPr>
      </w:pPr>
      <w:r>
        <w:rPr>
          <w:rFonts w:ascii="Franklin Gothic Book" w:hAnsi="Franklin Gothic Book"/>
          <w:color w:val="000000"/>
          <w:sz w:val="20"/>
          <w:szCs w:val="20"/>
          <w:lang w:val="en-US"/>
        </w:rPr>
        <w:t>Donald Brydon Royal Mail Group Chair, kindly sent you a note fully supporting my previous letter.</w:t>
      </w:r>
    </w:p>
    <w:p w:rsidR="003B182C" w:rsidRDefault="003B182C" w:rsidP="006032FF">
      <w:pPr>
        <w:rPr>
          <w:rFonts w:ascii="Franklin Gothic Book" w:hAnsi="Franklin Gothic Book"/>
          <w:color w:val="000000"/>
          <w:sz w:val="20"/>
          <w:szCs w:val="20"/>
          <w:lang w:val="en-US"/>
        </w:rPr>
      </w:pPr>
    </w:p>
    <w:p w:rsidR="003B182C" w:rsidRDefault="003B182C" w:rsidP="006032FF">
      <w:pPr>
        <w:rPr>
          <w:rFonts w:ascii="Franklin Gothic Book" w:hAnsi="Franklin Gothic Book"/>
          <w:color w:val="000000"/>
          <w:sz w:val="20"/>
          <w:szCs w:val="20"/>
          <w:lang w:val="en-US"/>
        </w:rPr>
      </w:pPr>
      <w:r>
        <w:rPr>
          <w:rFonts w:ascii="Franklin Gothic Book" w:hAnsi="Franklin Gothic Book"/>
          <w:color w:val="000000"/>
          <w:sz w:val="20"/>
          <w:szCs w:val="20"/>
          <w:lang w:val="en-US"/>
        </w:rPr>
        <w:t>We have received many complaints from our members, as the offending adverts have now been widely seen by Postal workers.</w:t>
      </w:r>
    </w:p>
    <w:p w:rsidR="003B182C" w:rsidRDefault="003B182C" w:rsidP="006032FF">
      <w:pPr>
        <w:rPr>
          <w:rFonts w:ascii="Franklin Gothic Book" w:hAnsi="Franklin Gothic Book"/>
          <w:color w:val="000000"/>
          <w:sz w:val="20"/>
          <w:szCs w:val="20"/>
          <w:lang w:val="en-US"/>
        </w:rPr>
      </w:pPr>
    </w:p>
    <w:p w:rsidR="003B182C" w:rsidRPr="00E72391" w:rsidRDefault="003B182C" w:rsidP="00E72391">
      <w:pPr>
        <w:pStyle w:val="NoSpacing"/>
        <w:rPr>
          <w:rFonts w:ascii="Franklin Gothic Book" w:hAnsi="Franklin Gothic Book"/>
          <w:sz w:val="20"/>
          <w:szCs w:val="20"/>
        </w:rPr>
      </w:pPr>
      <w:r w:rsidRPr="00E72391">
        <w:rPr>
          <w:rFonts w:ascii="Franklin Gothic Book" w:hAnsi="Franklin Gothic Book"/>
          <w:bCs/>
          <w:kern w:val="36"/>
          <w:sz w:val="20"/>
          <w:szCs w:val="20"/>
          <w:bdr w:val="none" w:sz="0" w:space="0" w:color="auto" w:frame="1"/>
        </w:rPr>
        <w:t xml:space="preserve">Negative stereotyping of this nature, displaying Postal Workers </w:t>
      </w:r>
      <w:r w:rsidRPr="00E72391">
        <w:rPr>
          <w:rFonts w:ascii="Franklin Gothic Book" w:hAnsi="Franklin Gothic Book"/>
          <w:sz w:val="20"/>
          <w:szCs w:val="20"/>
        </w:rPr>
        <w:t>in a poor light, and sustaining the 'joke' image of dog attacks on Postal Workers as somehow being funny and an acceptable, everyday part of life is entirely unrepresentative of the actual situation where 3000 Postman and Women every year fall victim some terrifying attacks by dogs, owned by irresponsible owners with many of the victims left severely injured. Two were nearly killed and many more have suffered amputations for example.</w:t>
      </w:r>
    </w:p>
    <w:p w:rsidR="003B182C" w:rsidRDefault="003B182C" w:rsidP="006032FF">
      <w:pPr>
        <w:spacing w:line="288" w:lineRule="atLeast"/>
        <w:textAlignment w:val="baseline"/>
        <w:outlineLvl w:val="0"/>
        <w:rPr>
          <w:rFonts w:ascii="Franklin Gothic Book" w:hAnsi="Franklin Gothic Book"/>
          <w:color w:val="000000"/>
          <w:sz w:val="20"/>
          <w:szCs w:val="20"/>
        </w:rPr>
      </w:pPr>
    </w:p>
    <w:p w:rsidR="003B182C" w:rsidRPr="00E72391" w:rsidRDefault="003B182C" w:rsidP="00E72391">
      <w:pPr>
        <w:pStyle w:val="NoSpacing"/>
        <w:rPr>
          <w:rFonts w:ascii="Franklin Gothic Book" w:hAnsi="Franklin Gothic Book"/>
          <w:sz w:val="20"/>
          <w:szCs w:val="20"/>
        </w:rPr>
      </w:pPr>
      <w:r w:rsidRPr="00E72391">
        <w:rPr>
          <w:rFonts w:ascii="Franklin Gothic Book" w:hAnsi="Franklin Gothic Book"/>
          <w:sz w:val="20"/>
          <w:szCs w:val="20"/>
        </w:rPr>
        <w:t xml:space="preserve">For a Government advert to display publicly </w:t>
      </w:r>
      <w:r w:rsidRPr="00E72391">
        <w:rPr>
          <w:rFonts w:ascii="Franklin Gothic Book" w:hAnsi="Franklin Gothic Book"/>
          <w:b/>
          <w:sz w:val="20"/>
          <w:szCs w:val="20"/>
        </w:rPr>
        <w:t>"DogPostmanD1nner"</w:t>
      </w:r>
      <w:r w:rsidRPr="00E72391">
        <w:rPr>
          <w:rFonts w:ascii="Franklin Gothic Book" w:hAnsi="Franklin Gothic Book"/>
          <w:sz w:val="20"/>
          <w:szCs w:val="20"/>
        </w:rPr>
        <w:t xml:space="preserve"> as a </w:t>
      </w:r>
      <w:r w:rsidRPr="00E72391">
        <w:rPr>
          <w:rFonts w:ascii="Franklin Gothic Book" w:hAnsi="Franklin Gothic Book"/>
          <w:b/>
          <w:sz w:val="20"/>
          <w:szCs w:val="20"/>
        </w:rPr>
        <w:t>"Strong Password"</w:t>
      </w:r>
      <w:r w:rsidRPr="00E72391">
        <w:rPr>
          <w:rFonts w:ascii="Franklin Gothic Book" w:hAnsi="Franklin Gothic Book"/>
          <w:sz w:val="20"/>
          <w:szCs w:val="20"/>
        </w:rPr>
        <w:t xml:space="preserve"> to use is in itself totally irresponsible and insulting to thousands of Postal workers apart from encouraging dog owners to think that if their dog bites the postman or woman it's not serious - it's  funny.</w:t>
      </w:r>
    </w:p>
    <w:p w:rsidR="003B182C" w:rsidRDefault="003B182C" w:rsidP="006032FF">
      <w:pPr>
        <w:spacing w:line="288" w:lineRule="atLeast"/>
        <w:textAlignment w:val="baseline"/>
        <w:outlineLvl w:val="0"/>
        <w:rPr>
          <w:rFonts w:ascii="Franklin Gothic Book" w:hAnsi="Franklin Gothic Book"/>
          <w:color w:val="000000"/>
          <w:sz w:val="20"/>
          <w:szCs w:val="20"/>
        </w:rPr>
      </w:pPr>
    </w:p>
    <w:p w:rsidR="003B182C" w:rsidRPr="00E72391" w:rsidRDefault="003B182C" w:rsidP="00E72391">
      <w:pPr>
        <w:pStyle w:val="NoSpacing"/>
        <w:rPr>
          <w:rFonts w:ascii="Franklin Gothic Book" w:hAnsi="Franklin Gothic Book"/>
          <w:sz w:val="20"/>
          <w:szCs w:val="20"/>
        </w:rPr>
      </w:pPr>
      <w:r w:rsidRPr="00E72391">
        <w:rPr>
          <w:rFonts w:ascii="Franklin Gothic Book" w:hAnsi="Franklin Gothic Book"/>
          <w:sz w:val="20"/>
          <w:szCs w:val="20"/>
        </w:rPr>
        <w:t>I would urge a re-think on these adverts and request they be withdrawn and replaced at the earliest opportunity.</w:t>
      </w:r>
    </w:p>
    <w:p w:rsidR="003B182C" w:rsidRDefault="003B182C" w:rsidP="006032FF">
      <w:pPr>
        <w:spacing w:line="288" w:lineRule="atLeast"/>
        <w:textAlignment w:val="baseline"/>
        <w:outlineLvl w:val="0"/>
        <w:rPr>
          <w:rFonts w:ascii="Franklin Gothic Book" w:hAnsi="Franklin Gothic Book"/>
          <w:color w:val="000000"/>
          <w:sz w:val="20"/>
          <w:szCs w:val="20"/>
        </w:rPr>
      </w:pPr>
    </w:p>
    <w:p w:rsidR="003B182C" w:rsidRDefault="003B182C" w:rsidP="006032FF">
      <w:pPr>
        <w:spacing w:line="288" w:lineRule="atLeast"/>
        <w:textAlignment w:val="baseline"/>
        <w:outlineLvl w:val="0"/>
        <w:rPr>
          <w:rFonts w:ascii="Franklin Gothic Book" w:hAnsi="Franklin Gothic Book"/>
          <w:color w:val="000000"/>
          <w:sz w:val="20"/>
          <w:szCs w:val="20"/>
        </w:rPr>
      </w:pPr>
      <w:r>
        <w:rPr>
          <w:rFonts w:ascii="Franklin Gothic Book" w:hAnsi="Franklin Gothic Book"/>
          <w:color w:val="000000"/>
          <w:sz w:val="20"/>
          <w:szCs w:val="20"/>
        </w:rPr>
        <w:t>A copy of the offending advert is attached.</w:t>
      </w:r>
    </w:p>
    <w:p w:rsidR="003B182C" w:rsidRDefault="003B182C" w:rsidP="006032FF">
      <w:pPr>
        <w:spacing w:line="288" w:lineRule="atLeast"/>
        <w:textAlignment w:val="baseline"/>
        <w:outlineLvl w:val="0"/>
        <w:rPr>
          <w:rFonts w:ascii="Franklin Gothic Book" w:hAnsi="Franklin Gothic Book"/>
          <w:color w:val="000000"/>
          <w:sz w:val="20"/>
          <w:szCs w:val="20"/>
        </w:rPr>
      </w:pPr>
    </w:p>
    <w:p w:rsidR="003B182C" w:rsidRDefault="003B182C" w:rsidP="006032FF">
      <w:pPr>
        <w:rPr>
          <w:rFonts w:ascii="Franklin Gothic Book" w:hAnsi="Franklin Gothic Book"/>
          <w:sz w:val="20"/>
          <w:szCs w:val="20"/>
        </w:rPr>
      </w:pPr>
      <w:r>
        <w:rPr>
          <w:rFonts w:ascii="Franklin Gothic Book" w:hAnsi="Franklin Gothic Book"/>
          <w:color w:val="000000"/>
          <w:sz w:val="20"/>
          <w:szCs w:val="20"/>
        </w:rPr>
        <w:t>Yours sincerely</w:t>
      </w:r>
    </w:p>
    <w:p w:rsidR="003B182C" w:rsidRDefault="003B182C" w:rsidP="006032FF">
      <w:pPr>
        <w:rPr>
          <w:rFonts w:ascii="Franklin Gothic Book" w:hAnsi="Franklin Gothic Book"/>
          <w:color w:val="000000"/>
          <w:sz w:val="20"/>
          <w:szCs w:val="20"/>
        </w:rPr>
      </w:pPr>
    </w:p>
    <w:p w:rsidR="003B182C" w:rsidRDefault="003B182C" w:rsidP="006032FF">
      <w:pPr>
        <w:rPr>
          <w:rFonts w:ascii="Franklin Gothic Book" w:hAnsi="Franklin Gothic Book"/>
          <w:color w:val="000000"/>
          <w:sz w:val="20"/>
          <w:szCs w:val="20"/>
        </w:rPr>
      </w:pPr>
    </w:p>
    <w:p w:rsidR="003B182C" w:rsidRDefault="003B182C" w:rsidP="006032FF">
      <w:pPr>
        <w:rPr>
          <w:rFonts w:ascii="Franklin Gothic Book" w:hAnsi="Franklin Gothic Book"/>
          <w:b/>
          <w:bCs/>
          <w:sz w:val="20"/>
          <w:szCs w:val="20"/>
          <w:shd w:val="clear" w:color="auto" w:fill="F5F5F5"/>
        </w:rPr>
      </w:pPr>
      <w:r>
        <w:rPr>
          <w:rFonts w:ascii="Franklin Gothic Book" w:hAnsi="Franklin Gothic Book"/>
          <w:b/>
          <w:bCs/>
          <w:color w:val="000000"/>
          <w:sz w:val="20"/>
          <w:szCs w:val="20"/>
          <w:shd w:val="clear" w:color="auto" w:fill="F5F5F5"/>
        </w:rPr>
        <w:t>Dave Joyce</w:t>
      </w:r>
    </w:p>
    <w:p w:rsidR="003B182C" w:rsidRDefault="003B182C" w:rsidP="006032FF">
      <w:pPr>
        <w:rPr>
          <w:rFonts w:ascii="Franklin Gothic Book" w:hAnsi="Franklin Gothic Book"/>
          <w:b/>
          <w:bCs/>
          <w:color w:val="000000"/>
          <w:sz w:val="20"/>
          <w:szCs w:val="20"/>
          <w:shd w:val="clear" w:color="auto" w:fill="F5F5F5"/>
        </w:rPr>
      </w:pPr>
      <w:r>
        <w:rPr>
          <w:rFonts w:ascii="Franklin Gothic Book" w:hAnsi="Franklin Gothic Book"/>
          <w:b/>
          <w:bCs/>
          <w:color w:val="000000"/>
          <w:sz w:val="20"/>
          <w:szCs w:val="20"/>
          <w:shd w:val="clear" w:color="auto" w:fill="F5F5F5"/>
        </w:rPr>
        <w:t xml:space="preserve">CWU National Health, Safety &amp; Environment Officer          </w:t>
      </w:r>
    </w:p>
    <w:p w:rsidR="003B182C" w:rsidRDefault="003B182C" w:rsidP="006032FF">
      <w:pPr>
        <w:rPr>
          <w:rFonts w:ascii="Franklin Gothic Book" w:hAnsi="Franklin Gothic Book"/>
          <w:color w:val="000000"/>
          <w:sz w:val="20"/>
          <w:szCs w:val="20"/>
        </w:rPr>
      </w:pPr>
    </w:p>
    <w:p w:rsidR="003B182C" w:rsidRDefault="003B182C" w:rsidP="006032FF">
      <w:pPr>
        <w:rPr>
          <w:rFonts w:ascii="Franklin Gothic Book" w:hAnsi="Franklin Gothic Book"/>
          <w:color w:val="000000"/>
          <w:sz w:val="20"/>
          <w:szCs w:val="20"/>
        </w:rPr>
      </w:pPr>
    </w:p>
    <w:p w:rsidR="003B182C" w:rsidRDefault="003B182C" w:rsidP="006032FF">
      <w:pPr>
        <w:rPr>
          <w:rFonts w:ascii="Franklin Gothic Book" w:hAnsi="Franklin Gothic Book"/>
          <w:sz w:val="20"/>
          <w:szCs w:val="20"/>
        </w:rPr>
      </w:pPr>
    </w:p>
    <w:p w:rsidR="003B182C" w:rsidRDefault="003B182C" w:rsidP="006032FF">
      <w:pPr>
        <w:rPr>
          <w:rFonts w:ascii="Franklin Gothic Book" w:hAnsi="Franklin Gothic Book"/>
          <w:color w:val="1F497D"/>
          <w:sz w:val="20"/>
          <w:szCs w:val="20"/>
        </w:rPr>
      </w:pPr>
    </w:p>
    <w:p w:rsidR="003B182C" w:rsidRDefault="003B182C"/>
    <w:sectPr w:rsidR="003B182C" w:rsidSect="006032F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32FF"/>
    <w:rsid w:val="001F2639"/>
    <w:rsid w:val="003B182C"/>
    <w:rsid w:val="005A5A64"/>
    <w:rsid w:val="006032FF"/>
    <w:rsid w:val="00890C42"/>
    <w:rsid w:val="009F0175"/>
    <w:rsid w:val="00A83F93"/>
    <w:rsid w:val="00AD3DDA"/>
    <w:rsid w:val="00DB0448"/>
    <w:rsid w:val="00E72391"/>
    <w:rsid w:val="00F61B1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2FF"/>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032FF"/>
    <w:rPr>
      <w:rFonts w:cs="Times New Roman"/>
      <w:color w:val="0000FF"/>
      <w:u w:val="single"/>
    </w:rPr>
  </w:style>
  <w:style w:type="paragraph" w:styleId="PlainText">
    <w:name w:val="Plain Text"/>
    <w:basedOn w:val="Normal"/>
    <w:link w:val="PlainTextChar"/>
    <w:uiPriority w:val="99"/>
    <w:semiHidden/>
    <w:rsid w:val="006032FF"/>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6032FF"/>
    <w:rPr>
      <w:rFonts w:ascii="Consolas" w:hAnsi="Consolas" w:cs="Consolas"/>
      <w:sz w:val="21"/>
      <w:szCs w:val="21"/>
      <w:lang w:eastAsia="en-GB"/>
    </w:rPr>
  </w:style>
  <w:style w:type="paragraph" w:styleId="NoSpacing">
    <w:name w:val="No Spacing"/>
    <w:basedOn w:val="Normal"/>
    <w:uiPriority w:val="99"/>
    <w:qFormat/>
    <w:rsid w:val="006032FF"/>
  </w:style>
</w:styles>
</file>

<file path=word/webSettings.xml><?xml version="1.0" encoding="utf-8"?>
<w:webSettings xmlns:r="http://schemas.openxmlformats.org/officeDocument/2006/relationships" xmlns:w="http://schemas.openxmlformats.org/wordprocessingml/2006/main">
  <w:divs>
    <w:div w:id="18291257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joyce@cw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608</Words>
  <Characters>3467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Workers Union </dc:title>
  <dc:subject/>
  <dc:creator>Maxine and Dave</dc:creator>
  <cp:keywords/>
  <dc:description/>
  <cp:lastModifiedBy>Ingram</cp:lastModifiedBy>
  <cp:revision>2</cp:revision>
  <dcterms:created xsi:type="dcterms:W3CDTF">2015-03-09T14:10:00Z</dcterms:created>
  <dcterms:modified xsi:type="dcterms:W3CDTF">2015-03-09T14:10:00Z</dcterms:modified>
</cp:coreProperties>
</file>